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E6" w:rsidRPr="004311E6" w:rsidRDefault="004311E6" w:rsidP="004311E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4311E6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ПОСТАНОВЛЕНИЕ АДМИНИСТРАЦИИ Г. ТУЛЫ "ОБ УТВЕРЖДЕНИИ СТАНДАРТОВ МУНИЦИПАЛЬНЫХ УСЛУГ..."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Администрация города Тулы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4311E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ПОСТАНОВЛЕНИ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20.09.2011 № 2513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стандартов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муниципальных услуг,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предоставляемых муниципальными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учреждениями сферы культуры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муниципальном образовании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 Тула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повышения качества предоставления услуг муниципальными учреждениями сферы культуры, в  соответствии  с Бюджетным кодексом Российской Федерации, Федеральным  законом  от  06.10.2003 № 131-ФЗ «Об общих принципах организации местного самоуправления в Российской Федерации»,   постановлением  администрации  города  Тулы  от  28.04.2009 № 1070 «Об утверждении Порядка разработки и утверждения стандартов муниципальных услуг города Тулы», на основании Устава муниципального образования город Тула администрация города Тулы ПОСТАНОВЛЯЕТ:</w:t>
      </w:r>
      <w:proofErr w:type="gramEnd"/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 стандарты муниципальных услуг, предоставляемых муниципальными учреждениями   сферы   культуры в муниципальном образовании город Тула (приложения 1, 2, 3, 4, 5).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Управлению культуры администрации города Тулы обеспечить: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Доведение положений настоящего постановления до руководителей подведомственных муниципальных учреждений  сферы культуры.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муниципальными учреждениями сферы культуры требований, установленных в стандартах муниципальных услуг.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Финансовое обеспечение муниципальных услуг осуществлять за счет  средств бюджета  муниципального образования города Тула с учетом исполнения показателей настоящих  стандартов и муниципального задания.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4. Отделу информационных технологий управления делами администрации города Тулы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разместить постановление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официальном сайте муниципального образования  город Тула в информационно-коммуникационной сети Интернет.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Опубликовать настоящее постановление в общественно-политической  региональной газете «Тула».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 Считать   утратившими   силу   постановления администрации города Тулы: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 02.11.2009 № 3411 «Об утверждении стандартов муниципальных услуг в сфере культуры в муниципальном образовании город Тула»;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 08.12.2009 № 4005 «Об утверждении Стандарта муниципальной услуги «Организация и обеспечение проведения массовых мероприятий для населения»;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 02.11.2009 № 3412 «Об утверждении стандарта муниципальной услуги в муниципальном образовании город Тула «Организация предоставления дополнительного образования детям в муниципальных  образовательных учреждениях  сферы культуры.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    за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   исполнением   настоящего   постановления     возложить на  заместителя  главы  администрации  города  по  социальной   политике  И.М. </w:t>
      </w:r>
      <w:proofErr w:type="spell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Матыженкову</w:t>
      </w:r>
      <w:proofErr w:type="spell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Постановление вступает в силу с  01.01.2012.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города Тулы                                                                                         О.К. Самылин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7"/>
      </w:tblGrid>
      <w:tr w:rsidR="004311E6" w:rsidRPr="004311E6" w:rsidTr="004311E6">
        <w:tc>
          <w:tcPr>
            <w:tcW w:w="5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города Тулы                                                      от 20.09.2011 № 2513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</w:t>
      </w:r>
    </w:p>
    <w:p w:rsid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СТАНДАРТ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МУНИЦИПАЛЬНОЙ УСЛУГИ 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«ПРЕДОСТАВЛЕНИЕ ДОПОЛНИТЕЛЬНОГО ОБРАЗОВАНИЯ ДЕТЯМ В МУНИЦИПАЛЬНЫХ ОБРАЗОВАТЕЛЬНЫХ УЧРЕЖДЕНИЯХ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СФЕРЫ КУЛЬТУРЫ»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                  Общие положения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         Разработчик стандарта муниципальной услуги «Предоставление дополнительного образования детям в муниципальных образовательных учреждениях сферы культуры» (далее – Стандарт) - управление культуры администрации города Тулы. Стандарт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Тулы от 28.04.2009 № 1070 «Об утверждении Порядка разработки и утверждения стандартов муниципальных услуг города Тулы».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 распространяется на муниципальную услугу «Предоставление дополнительного образования детям в муниципальных образовательных учреждениях сферы культуры» (далее – Услуга), предоставляемую муниципальными образовательными учреждениями дополнительного образования детей сферы культуры, финансируемых из бюджета муниципального образования город Тула, и устанавливает основные положения, определяющие качество Услуги в области дополнительного образования детей.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         Область применения Стандарта – регулирование взаимоотношений между получателем Услуги и учреждением, оказывающим данную Услугу.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         Понятие «муниципальная услуга» применяется в соответствии со статьей 6 Бюджетного кодекса Российской Федерации.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Стандарте используются следующие понятия: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 заявитель – физическое лицо либо его уполномоченные представители, обратившиеся в муниципальное учреждение, предоставляющее  Услугу, с запросом о предоставлении муниципальной услуги, выраженным в устной, письменной или электронной форме;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качество муниципальной услуги</w:t>
      </w:r>
      <w:r w:rsidRPr="004311E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– </w:t>
      </w: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совокупность характеристик Услуги, определяющих ее способность удовлетворять потребности получателей в соответствии с установленными требованиями законодательством Российской Федерации, Тульской области и органов местного самоуправления муниципального образования город Тула;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муниципальное образовательное учреждение дополнительного образования детей (далее - МОУДОД) - тип образовательного учреждения, основное предназначение которого -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муниципальная услуга «Предоставление дополнительного образования детям в муниципальных образовательных учреждениях сферы культуры»</w:t>
      </w:r>
      <w:r w:rsidRPr="004311E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311E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 </w:t>
      </w: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Услуга, оказываемая муниципальными учреждениями, предоставляющими данную муниципальную Услугу.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             получатели муниципальной услуги (далее - получатели) -  дети от 5 до 18 лет, обучающиеся в муниципальных образовательных учреждениях дополнительного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детей отрасли культуры города Тулы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          Предоставление муниципальной услуги осуществляется муниципальными образовательными учреждениями дополнительного образования детей города Тулы (приложение 1 к Стандарту).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         Результатом  предоставления муниципальной услуги является: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выдача документа установленного образца или справки МОУДОД о получении муниципальной услуги в полном объеме;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письмо, содержащее мотивированный отказ в предоставлении муниципальной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         Условия и сроки предоставления муниципальной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6.1.          Прием детей в МОУДОД осуществляется в период с мая по июнь (включительно) текущего года. Решение о зачислении в МОУДОД принимается по результатам приемных испытаний, рассмотрения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заявления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приеме обучающегося в учреждение и иных представленных заявителем документов. Срок рассмотрения документов не должен превышать 30 дней со дня подачи заявления.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рассмотрении заявления сверх установленного срока заявитель в течение трех рабочих дней с момента принятия решения о продлении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срока рассмотрения заявления письменно информируется о причинах задержки исполнения заявления.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   Предоставление муниципальной услуги осуществляется с момента заключения договора между родителями (законными представителями) ребенка и администрацией МОУДОД (как правило, с 1 сентября текущего года).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6.3.             Комплектование в МОУДОД осуществляется в пределах квоты, оговоренной муниципальным заданием и лицензией  на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 ведения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образовательной деятельности.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             Прием в МОУДОД учащихся по переводу из других учреждений дополнительного образования детей осуществляется на основании академической справки, прослушивания  (просмотра) и  решения приемной комиссии.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         Правовыми основаниями для предоставления муниципальной услуги являются: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 Конституция Российской Федерации («Российская газета», № 237, 25.12.1993);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Бюджетный кодекс Российской Федерации;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Федеральный закон от 06.10.2003 № 131-ФЗ «Об общих принципах организации местного самоуправления в Российской Федерации» («Российская газета», № 202, 08.10.2003.);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Федеральный закон от 02.05.2006 № 59-ФЗ «О порядке рассмотрения обращений граждан Российской Федерации» («Российская газета», № 95, 05.05.2006);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Закон Российской Федерации от 10.07.1992 № 3266-1 «Об образовании» («Российская газета», № 172, 31.07.1992);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Постановление Правительства Российской Федерации от 07.03.1995 № 233 «Об утверждении Типового положения об образовательном учреждении дополнительного образования детей» (Собрание законодательства Российской Федерации от 20.03.1995, № 12, ст.1053);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Постановление Правительства Российской Федерации от 31.03.2009 № 277 «Об утверждении Положения о лицензировании образовательной деятельности»     (Собрание законодательства Российской Федерации,   2009, № 14, ст. 1661);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   Приказ </w:t>
      </w:r>
      <w:proofErr w:type="spell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24.03.2010 № 209 «О порядке аттестации педагогических работников государственных и муниципальных образовательных учреждений» (Опубликовано на сайте "Российской Газеты" 14 мая 2010 г.);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Закон Тульской области от 09.02.2004 № 433-ЗТО</w:t>
      </w: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«Об  образовании» («Тульские известия», № 40, 19.02.2004);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 Устав   муниципального образования город Тула («Тула вечерняя», № 57, 27.03.1997);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  иные нормативные правовые акты Российской Федерации, Тульской области, органов местного самоуправления муниципального образования город Тула, регламентирующие правоотношения в сфере предоставления муниципальной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        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 заявление (запрос заявителя) для предоставления муниципальной услуги (приложение 2 к Стандарту);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 паспорт родителя (законного представителя) предоставляется для просмотра;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 свидетельство о рождении (паспорт) ребенка предоставляется для просмотра и снятия  копии в начале оказания услуги;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 медицинская справка ребенка, подтверждающая отсутствие показаний, препятствующих обучению ребенка в МОУДОД по выбранной специализации (предоставляется без возврата)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Комплектование и передача пакета документов, необходимого для предоставления муниципальной услуги, осуществляются в порядке и сроки, установленные в соответствии с Уставом, правилами внутреннего распорядка МОУДОД, настоящим Стандартом и иными правовыми актами, регламентирующими деятельность МОУДОД.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         Перечень основания для отказа в предоставлении муниципальной услуги: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непредставление или неполное представление документов, необходимых для предоставления муниципальной услуги, указанных в настоящем Стандарте;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представление недостоверных документов и сведений;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невыполнение получателем учебного плана или нарушение правил внутреннего распорядка МОУДОД;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отсутствие в МОУДОД специалистов требуемого профиля;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отсутствие мест в МОУДОД;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неудовлетворительный результат при прохождении вступительных и итоговых испытаний;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наличие у получателя противопоказаний для занятий данным видом образовательной деятельности в соответствии с медицинским заключением;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подача заявителем письменного заявления, в том числе в электронной форме, об отказе  в предоставлении муниципальной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      Муниципальная услуга оказывается бесплатно с учетом целевых родительских взносов, взимаемых в соответствии с постановлением администрации города Тулы от 22.03.2011 № 658 «Об утверждении положения «О порядке взимания целевых родительских взносов в муниципальных образовательных учреждениях дополнительного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детей отрасли культуры города Тулы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11.      Единица измерения Услуги - один учащийся муниципального образовательного учреждения дополнительного образования детей сферы культуры.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Требования к качеству оказания Услуги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      Основными факторами, влияющими на качество предоставления Услуги, являются: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12.1.      Наличие и состояние документов, в соответствии с которыми функционирует учреждение дополнительного образования детей.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12.2.      Условия размещения и режим работы учреждения дополнительного образования детей.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12.3.      Условия выполнения муниципального задания на оказание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12.4.      Определенность процедур и регламентов выполнения муниципального задания.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12.5.      Наличие специального технического оснащения учреждения дополнительного образования детей.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12.6.      Укомплектованность учреждения дополнительного образования детей квалифицированными специалистами согласно требованиям штатного расписания.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12.7.      Наличие информационного сопровождения деятельности учреждения дополнительного образования детей, порядка и правил оказания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12.8.      Наличие системы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деятельностью учреждения дополнительного образования детей, а также за качеством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     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13.1.      Учреждение, предоставляющее Услугу, должно быть оснащено специальным оборудованием, аппаратурой и приборами,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13.2.     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Помещения, в которых осуществляется предоставление муниципальной услуги, должны быть оснащены специальным оборудованием, аппаратурой и приборами,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услуги, должны соответствовать санитарно-эпидемиологическим и санитарно-гигиеническим требованиям, быть оборудованы системой противопожарной и охранной сигнализации, средствами телефонной и телекоммуникационной связи. </w:t>
      </w:r>
      <w:proofErr w:type="gramEnd"/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13.3.       Информационная табличка, содержащая сведения о полном наименовании, графике работы МОУДОД, предоставляющего муниципальную услугу, размещается рядом с входом в здание, в котором располагается МОУДОД, предоставляющее Услугу, на хорошо просматриваемом посетителями месте.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13.4.        Фасад здания, в котором размещается помещения МОУДОД, предоставляющего муниципальную услугу, оборудуется осветительными приборами, вход в здание оборудуется соответствующими указателями с автономными источниками питания.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13.5.       В помещении для предоставления муниципальной услуги предусматривается оборудование доступных мест общественного пользования (туалета) и размещения, при необходимости, верхней одежды посетителей.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13.6.        В помещениях для заявителей организуются места для заполнения необходимых документов (столы, стулья), информационные стенды, содержащие необходимую информацию об условиях предоставления муниципальной услуги, график работы МОУДОД;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13.7.        Рабочие места сотрудников МОУДОД оснащаются табличками с указанием фамилии, имени, отчества и должности.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13.8.        Рабочие места сотрудников оборудованы необходимой мебелью, телефонной связью, компьютерной и оргтехникой.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       Укомплектованность учреждения дополнительного образования детей кадрами и их квалификация.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14.1.      Учреждение должно располагать необходимым числом специалистов в количестве, требуемом для выполнения всего объема работ.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14.2.      Каждый специалист МОУДОД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14.3.      Квалификация работников должна поддерживаться на высоком уровне периодической учебой на курсах переподготовки и повышения квалификации, путем проведения инструктажей, стажировок, квалификационных экзаменов, иными действенными способами.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14.4.      Для специалистов каждой категории должны быть утверждены должностные инструкции, устанавливающие их обязанности и права.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      Ответственность за качество оказания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15.1.            Руководитель МОУДОД несет полную ответственность за соблюдение требований Стандарта и определяет основные цели, задачи и направления деятельности учреждения в области совершенствования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качества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предоставляемой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15.2.            Руководитель МОУДОД обязан: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 обеспечить разъяснение и доведение положений Стандарта до всех сотрудников учреждения;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 организовать информационное обеспечение процесса предоставления Услуги в соответствии с требованиями Стандарта;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 осуществлять внутренний контроль предоставления Услуги и соблюдения Стандарта;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 обеспечить выработку предложений по совершенствованию процедуры предоставления Услуги и соблюдения требований Стандарта.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      Критерии оценки качества Услуги: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   полнота предоставления Услуги в соответствии с установленными Стандартом требованиями;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   результативность (эффективность) предоставления Услуги, оцениваемая различными методами (в том числе, путем проведения опросов).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      Система показателей (индикаторов) качества Услуги.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6"/>
        <w:gridCol w:w="5102"/>
        <w:gridCol w:w="3293"/>
      </w:tblGrid>
      <w:tr w:rsidR="004311E6" w:rsidRPr="004311E6" w:rsidTr="004311E6">
        <w:trPr>
          <w:trHeight w:val="1159"/>
        </w:trPr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качества Услуги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Услуги</w:t>
            </w:r>
          </w:p>
        </w:tc>
      </w:tr>
      <w:tr w:rsidR="004311E6" w:rsidRPr="004311E6" w:rsidTr="004311E6">
        <w:trPr>
          <w:trHeight w:val="497"/>
        </w:trPr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специальностей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специальностей</w:t>
            </w:r>
          </w:p>
        </w:tc>
      </w:tr>
      <w:tr w:rsidR="004311E6" w:rsidRPr="004311E6" w:rsidTr="004311E6"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сохранения контингента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</w:tc>
      </w:tr>
      <w:tr w:rsidR="004311E6" w:rsidRPr="004311E6" w:rsidTr="004311E6"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1E6" w:rsidRPr="004311E6" w:rsidTr="004311E6"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профессиональным образованием от общего числа педагогических работников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40 %</w:t>
            </w:r>
          </w:p>
        </w:tc>
      </w:tr>
      <w:tr w:rsidR="004311E6" w:rsidRPr="004311E6" w:rsidTr="004311E6"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30 %</w:t>
            </w:r>
          </w:p>
        </w:tc>
      </w:tr>
      <w:tr w:rsidR="004311E6" w:rsidRPr="004311E6" w:rsidTr="004311E6"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квалификации.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311E6" w:rsidRPr="004311E6" w:rsidTr="004311E6"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являющихся участниками конкурсов, выставок городского, областного, федерального и международного уровней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20%</w:t>
            </w:r>
          </w:p>
        </w:tc>
      </w:tr>
      <w:tr w:rsidR="004311E6" w:rsidRPr="004311E6" w:rsidTr="004311E6">
        <w:tc>
          <w:tcPr>
            <w:tcW w:w="9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8.   </w:t>
            </w:r>
          </w:p>
        </w:tc>
        <w:tc>
          <w:tcPr>
            <w:tcW w:w="5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зарегистрированных в журнале регистрации жалоб. </w:t>
            </w:r>
          </w:p>
        </w:tc>
        <w:tc>
          <w:tcPr>
            <w:tcW w:w="3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III. Формы контроля предоставления муниципальной услуги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      Внутренний контроль предоставления Услуги, соблюдения последовательности действий, определенных административными процедурами, по предоставлению Услуги и принятия решений специалистом МОУДОД, осуществляет директор МОУДОД.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18.1.         Специалист МОУДОД, уполномоченный на предоставление Услуги, несет персональную ответственность за соблюдение срока и порядка предоставления информации, исполнение запросов заявителей на устную и письменную консультацию, в том числе в электронном виде.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18.2.         Обязанности специалистов по предоставлению Услуги закрепляются в их должностных инструкциях.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18.3.         Внутренний контроль осуществляется путем проведения директором МОУДОД проверок соблюдения и исполнения специалистами МОУДОД своей должностной инструкции.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18.4.         Периодичность осуществления внутреннего контроля устанавливается директором МОУДОД.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19.       Управление культуры администрации города Тулы организует и осуществляет внешний контроль предоставления Услуги на основании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приказов начальника управления культуры администрации города Тулы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Местонахождение управления культуры администрации города Тулы:  город Тула, ул. Советская, д.14.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Почтовый адрес: 300041, город Тула, ул. Советская, д.14.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Электронный адрес управления культуры администрации города Тулы:</w:t>
      </w:r>
      <w:r w:rsidRPr="004311E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" w:history="1">
        <w:r w:rsidRPr="004311E6">
          <w:rPr>
            <w:rFonts w:ascii="Arial" w:eastAsia="Times New Roman" w:hAnsi="Arial" w:cs="Arial"/>
            <w:color w:val="0000FF"/>
            <w:sz w:val="20"/>
            <w:lang w:eastAsia="ru-RU"/>
          </w:rPr>
          <w:t>admtour@mail.ru</w:t>
        </w:r>
      </w:hyperlink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4311E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4311E6">
          <w:rPr>
            <w:rFonts w:ascii="Arial" w:eastAsia="Times New Roman" w:hAnsi="Arial" w:cs="Arial"/>
            <w:color w:val="0000FF"/>
            <w:sz w:val="20"/>
            <w:lang w:eastAsia="ru-RU"/>
          </w:rPr>
          <w:t>uk.tula@mail.ru</w:t>
        </w:r>
      </w:hyperlink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Часы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работы  управления культуры администрации города Тулы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Понедельник – четверг     9.00 – 18.00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Пятница 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предпраздничные дни      9.00 – 17.00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Суббота, воскресенье  -  выходной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 для справок: 8 (4872) 31-55-00, 31-52-73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19.1.      Внешний контроль полноты и качества предоставления 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действия специалистов МОУДОД, осуществляющих  предоставление Услуги.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19.2.       Периодичность осуществления текущего контроля (планового контроля) устанавливается руководителем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управления культуры администрации города Тулы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Проведение проверок в рамках текущего контроля, производится не реже одного раза в квартал. 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      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город Тула.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       Внеплановая проверка проводится в порядке и форме, установленной действующим законодательством.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21.1.       Предметом внеплановой проверки является соблюдение МОУДОД, в процессе осуществления деятельности  при предоставлении Услуги, обязательных требований и требований, установленных муниципальными правовыми актами.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21.2.       Обращения и заявления, не позволяющие установить лицо, обратившееся в администрацию города Тулы, управление культуры администрации города Тулы, а также обращения и заявления, не содержащие сведений о фактах, указанных в настоящем Стандарте, не могут служить основанием для проведения внеплановой проверки.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       По результатам контроля, в случае необходимости, осуществляется привлечение виновных лиц к ответственности в соответствии с законодательством Российской Федерации.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IV.              Досудебный (внесудебный) порядок обжалования решений и действий (бездействия) органа, предоставляющего муниципальную услугу, а также лиц, участвующих в предоставлении муниципальной услуги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       Заявители имеют право на обжалование решений, принятых в ходе предоставления Услуги, действий или бездействия сотрудников, участвующих в предоставлении Услуги, в досудебном и судебном порядке.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            В досудебном порядке заявители могут обжаловать действия или бездействие: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             сотрудников МОУДОД, участвующих в предоставлении Услуги – директору МОУДОД, начальнику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управления культуры администрации города Тулы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начальника управления культуры администрации города Тулы – заместителю главы администрации города Тулы по социальной политике;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заместителя главы администрации города Тулы – главе администрации города Тулы.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            Заявители имеют право обратиться с жалобой лично (устно) или направить письменное предложение, заявление или жалобу (далее -  обращение), в том числе посредством электронной почты (в электронном виде), а также электронной приемной администрации города Тулы на официальном сайте администрации города Тулы в сети Интернет - </w:t>
      </w:r>
      <w:r w:rsidRPr="004311E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history="1">
        <w:r w:rsidRPr="004311E6">
          <w:rPr>
            <w:rFonts w:ascii="Arial" w:eastAsia="Times New Roman" w:hAnsi="Arial" w:cs="Arial"/>
            <w:color w:val="0000FF"/>
            <w:sz w:val="20"/>
            <w:lang w:eastAsia="ru-RU"/>
          </w:rPr>
          <w:t>www.tula.ru</w:t>
        </w:r>
      </w:hyperlink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26.            Организация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рассмотрения обращений жителей города Тулы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вопросам предоставления Услуги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            При обращении заявителей в письменной форме срок рассмотрения письменного обращения не должен превышать 30 дней со дня регистрации такого обращения. При обращении заявителей посредством электронной почты ответ направляется электронной почтой (если иное не указано в обращении заявителя) в срок, не превышающий 10 дней со дня регистрации такого обращения.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            Обращение получателя муниципальной услуги в письменной форме, в том числе в электронном виде, должно содержать следующую информацию: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наименование отраслевого (функционального) органа администрации города Тулы,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фамилия, имя, отчество (последнее - при наличии) заявителя, почтовый адрес, либо адрес электронной почты, по которому должен быть направлен ответ либо уведомление о переадресации обращения;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суть предложения, заявления или обжалуемого решения, действия (бездействия);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      личная подпись заявителя и дата.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29.           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Дополнительно в обращении могут указываться причины несогласия с обжалуемым решением, действием (бездействием), обстоятельства, на основании которых заявитель (получатель муниципальной услуги)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(бездействия)), а также иные сведения.</w:t>
      </w:r>
      <w:proofErr w:type="gramEnd"/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обращению могут быть приложены копии документов (либо документы в электронном виде, если обращение подано в форме электронного документа), подтверждающих изложенные в обращении </w:t>
      </w: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обстоятельства. В таком случае в обращении приводится перечень прилагаемых к нему документов.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            По результатам рассмотрения обращения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обращения, направляется заявителю.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31.            Обращение получателя муниципальной услуги не рассматривается в следующих случаях: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не указана фамилия заявителя и почтовый адрес, по которому должен быть направлен ответ;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текст письменного обращения не поддается прочтению. В случае если прочтению поддается фамилия и почтовый адрес (электронный адрес) заявителя, ему сообщается о данной причине отказа в рассмотрении;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        если в обращении обжалуется судебное решение. 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Такое обращение возвращается заявителю с разъяснением порядка обжалования данного судебного решения;</w:t>
      </w:r>
      <w:proofErr w:type="gramEnd"/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то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32.            В досудебном порядке заявители могут обратиться с жалобой, предложением в иные органы исполнительной власти Российской Федерации или субъекта Российской Федерации, а также в органы прокурорского надзора.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33.           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 культуры                                                  Н.И. Шишкина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стандарту муниципальной услуги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«Предоставление дополнительного образования детям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муниципальных образовательных учреждениях сферы культуры»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Муниципальные образовательные учреждения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дополнительного образования детей города Тулы,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предоставляющие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муниципальную услугу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0"/>
        <w:gridCol w:w="3161"/>
        <w:gridCol w:w="3360"/>
      </w:tblGrid>
      <w:tr w:rsidR="004311E6" w:rsidRPr="004311E6" w:rsidTr="004311E6"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МОУДОД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4311E6" w:rsidRPr="004311E6" w:rsidTr="004311E6"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«Детская школа искусств №1»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Тулы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300016, г. Тула,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Макара </w:t>
            </w:r>
            <w:proofErr w:type="spellStart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Мазая</w:t>
            </w:r>
            <w:proofErr w:type="spellEnd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2-а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8(4872) 45-23-64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tuladshi1@yandex.ru</w:t>
              </w:r>
            </w:hyperlink>
          </w:p>
        </w:tc>
      </w:tr>
      <w:tr w:rsidR="004311E6" w:rsidRPr="004311E6" w:rsidTr="004311E6">
        <w:trPr>
          <w:trHeight w:val="199"/>
        </w:trPr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«Детская школа искусств имени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</w:t>
            </w:r>
            <w:proofErr w:type="spellStart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Галынина</w:t>
            </w:r>
            <w:proofErr w:type="spellEnd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Тулы</w:t>
            </w:r>
          </w:p>
          <w:p w:rsidR="004311E6" w:rsidRPr="004311E6" w:rsidRDefault="004311E6" w:rsidP="004311E6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300034, г. Тула,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</w:t>
            </w:r>
          </w:p>
          <w:p w:rsidR="004311E6" w:rsidRPr="004311E6" w:rsidRDefault="004311E6" w:rsidP="004311E6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8(4872) 31-81-33</w:t>
            </w:r>
          </w:p>
          <w:p w:rsidR="004311E6" w:rsidRPr="004311E6" w:rsidRDefault="004311E6" w:rsidP="004311E6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dshi-galienina@yandex.ru</w:t>
              </w:r>
            </w:hyperlink>
          </w:p>
        </w:tc>
      </w:tr>
      <w:tr w:rsidR="004311E6" w:rsidRPr="004311E6" w:rsidTr="004311E6"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«Зареченская детская школа искусств»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Тулы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300062, г. Тула,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201-а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8(4872) 43-03-78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zdshizartula@mail.ru</w:t>
              </w:r>
            </w:hyperlink>
          </w:p>
        </w:tc>
      </w:tr>
      <w:tr w:rsidR="004311E6" w:rsidRPr="004311E6" w:rsidTr="004311E6"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«Детская школа искусств №4»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Тулы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300903, г. Тула, пос. Косая Гора,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1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8(4872) 23-08-98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tula-dshi4@yandex.ru</w:t>
              </w:r>
            </w:hyperlink>
          </w:p>
        </w:tc>
      </w:tr>
      <w:tr w:rsidR="004311E6" w:rsidRPr="004311E6" w:rsidTr="004311E6"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МОУДОД «Детская школа искусств №5»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Тулы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300911, г. Тула, пос. Южный,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 д. 30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8(4872) 31-31-39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school-mus5@yandex.ru</w:t>
              </w:r>
            </w:hyperlink>
          </w:p>
        </w:tc>
      </w:tr>
      <w:tr w:rsidR="004311E6" w:rsidRPr="004311E6" w:rsidTr="004311E6"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«Детская школа искусств №6»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Тулы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300036, г. Тула,    </w:t>
            </w:r>
            <w:proofErr w:type="spellStart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Одоевское</w:t>
            </w:r>
            <w:proofErr w:type="spellEnd"/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106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8(4872) 39-23-97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moydoddshi_6@mail.ru</w:t>
              </w:r>
            </w:hyperlink>
          </w:p>
        </w:tc>
      </w:tr>
      <w:tr w:rsidR="004311E6" w:rsidRPr="004311E6" w:rsidTr="004311E6">
        <w:trPr>
          <w:trHeight w:val="927"/>
        </w:trPr>
        <w:tc>
          <w:tcPr>
            <w:tcW w:w="2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МОУДОД «Тульская детская художественная школа имени В.Д. Поленова»</w:t>
            </w:r>
          </w:p>
        </w:tc>
        <w:tc>
          <w:tcPr>
            <w:tcW w:w="31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300041, г. Тула, Красноармейский проспект, д. 1</w:t>
            </w:r>
          </w:p>
        </w:tc>
        <w:tc>
          <w:tcPr>
            <w:tcW w:w="3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8(4872) 36-83-77</w:t>
            </w:r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polenov.art.school@mail.ru</w:t>
              </w:r>
            </w:hyperlink>
          </w:p>
          <w:p w:rsidR="004311E6" w:rsidRPr="004311E6" w:rsidRDefault="004311E6" w:rsidP="00431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311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polenov.art.school@tula.net</w:t>
              </w:r>
            </w:hyperlink>
          </w:p>
        </w:tc>
      </w:tr>
    </w:tbl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стандарту муниципальной услуги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«Предоставление дополнительного образования детям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муниципальных образовательных учреждениях сферы культуры»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Директору  МОУДОД (ДШИ, ДХШ)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           от 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 Прошу принять в число учащихся школы  на ________________________ </w:t>
      </w:r>
      <w:proofErr w:type="spell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____________________________________отделение</w:t>
      </w:r>
      <w:proofErr w:type="spell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моего сына (дочь)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Фамилия (ребенка) 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Имя, отчество (ребенка)_____________________________________________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Год, месяц и число рождения 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 ____________________________________________________________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Какой имеете музыкальный инструмент дома 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какой МОУСОШ, лицее, гимназии обучается  или посещает </w:t>
      </w:r>
      <w:proofErr w:type="spell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 обучения в общеобразовательной школе 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 о родителях (законных представителях)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ОТЕЦ: Фамилия, имя, отчество 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работы, занимаемая должность:  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 домашний ______________ служебный 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Мобильный 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МАТЬ: Фамилия, имя, отчество 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работы, занимаемая должность: 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_________________________________________________________________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 домашний ______________ служебный 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Мобильный ______________________________________________________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Уставом учреждения и нормативными актами ознакомле</w:t>
      </w:r>
      <w:proofErr w:type="gramStart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н(</w:t>
      </w:r>
      <w:proofErr w:type="gramEnd"/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и согласен(а).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Подпись ____________________              ____________________                     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 (расшифровка подписи)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заполнения «___»___________________ 20___г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11E6" w:rsidRPr="004311E6" w:rsidRDefault="004311E6" w:rsidP="004311E6">
      <w:pPr>
        <w:shd w:val="clear" w:color="auto" w:fill="EFF2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11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3551" w:rsidRDefault="00433551"/>
    <w:sectPr w:rsidR="00433551" w:rsidSect="0043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11E6"/>
    <w:rsid w:val="004311E6"/>
    <w:rsid w:val="0043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1"/>
  </w:style>
  <w:style w:type="paragraph" w:styleId="1">
    <w:name w:val="heading 1"/>
    <w:basedOn w:val="a"/>
    <w:link w:val="10"/>
    <w:uiPriority w:val="9"/>
    <w:qFormat/>
    <w:rsid w:val="0043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1E6"/>
    <w:rPr>
      <w:b/>
      <w:bCs/>
    </w:rPr>
  </w:style>
  <w:style w:type="character" w:customStyle="1" w:styleId="apple-converted-space">
    <w:name w:val="apple-converted-space"/>
    <w:basedOn w:val="a0"/>
    <w:rsid w:val="004311E6"/>
  </w:style>
  <w:style w:type="character" w:styleId="a5">
    <w:name w:val="Hyperlink"/>
    <w:basedOn w:val="a0"/>
    <w:uiPriority w:val="99"/>
    <w:semiHidden/>
    <w:unhideWhenUsed/>
    <w:rsid w:val="00431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88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-galienina@yandex.ru" TargetMode="External"/><Relationship Id="rId13" Type="http://schemas.openxmlformats.org/officeDocument/2006/relationships/hyperlink" Target="mailto:polenov.art.schoo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ladshi1@yandex.ru" TargetMode="External"/><Relationship Id="rId12" Type="http://schemas.openxmlformats.org/officeDocument/2006/relationships/hyperlink" Target="mailto:moydoddshi_6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ula.ru/" TargetMode="External"/><Relationship Id="rId11" Type="http://schemas.openxmlformats.org/officeDocument/2006/relationships/hyperlink" Target="mailto:school-mus5@yandex.ru" TargetMode="External"/><Relationship Id="rId5" Type="http://schemas.openxmlformats.org/officeDocument/2006/relationships/hyperlink" Target="mailto:uk.tul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ula-dshi4@yandex.ru" TargetMode="External"/><Relationship Id="rId4" Type="http://schemas.openxmlformats.org/officeDocument/2006/relationships/hyperlink" Target="mailto:admtour@mail.ru" TargetMode="External"/><Relationship Id="rId9" Type="http://schemas.openxmlformats.org/officeDocument/2006/relationships/hyperlink" Target="mailto:zdshizartula@mail.ru" TargetMode="External"/><Relationship Id="rId14" Type="http://schemas.openxmlformats.org/officeDocument/2006/relationships/hyperlink" Target="mailto:polenov.art.school@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4518</Words>
  <Characters>25754</Characters>
  <Application>Microsoft Office Word</Application>
  <DocSecurity>0</DocSecurity>
  <Lines>214</Lines>
  <Paragraphs>60</Paragraphs>
  <ScaleCrop>false</ScaleCrop>
  <Company>Microsoft</Company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2015-02-05T14:13:00Z</dcterms:created>
  <dcterms:modified xsi:type="dcterms:W3CDTF">2015-02-05T14:14:00Z</dcterms:modified>
</cp:coreProperties>
</file>